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109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0" w:lineRule="atLeast"/>
        <w:ind w:left="0" w:right="0" w:firstLine="560"/>
        <w:jc w:val="both"/>
        <w:rPr>
          <w:rFonts w:ascii="var(--docx-minorHAnsi-font)" w:hAnsi="var(--docx-minorHAnsi-font)" w:eastAsia="var(--docx-minorHAnsi-font)" w:cs="var(--docx-minorHAnsi-font)"/>
          <w:i w:val="0"/>
          <w:iCs w:val="0"/>
          <w:caps w:val="0"/>
          <w:color w:val="000000"/>
          <w:spacing w:val="1"/>
          <w:sz w:val="16"/>
          <w:szCs w:val="16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626262"/>
          <w:spacing w:val="1"/>
          <w:sz w:val="18"/>
          <w:szCs w:val="18"/>
          <w:shd w:val="clear" w:fill="FFFFFF"/>
        </w:rPr>
        <w:t>华中科技大学曹林教授为我院师生讲学</w:t>
      </w:r>
      <w:bookmarkStart w:id="0" w:name="_GoBack"/>
      <w:bookmarkEnd w:id="0"/>
    </w:p>
    <w:p w14:paraId="3889D47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0" w:lineRule="atLeast"/>
        <w:ind w:left="0" w:right="0" w:firstLine="56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1"/>
          <w:sz w:val="21"/>
          <w:szCs w:val="21"/>
        </w:rPr>
      </w:pPr>
      <w:r>
        <w:rPr>
          <w:rFonts w:ascii="var(--docx-minorHAnsi-font)" w:hAnsi="var(--docx-minorHAnsi-font)" w:eastAsia="var(--docx-minorHAnsi-font)" w:cs="var(--docx-minorHAnsi-font)"/>
          <w:i w:val="0"/>
          <w:iCs w:val="0"/>
          <w:caps w:val="0"/>
          <w:color w:val="000000"/>
          <w:spacing w:val="1"/>
          <w:sz w:val="16"/>
          <w:szCs w:val="16"/>
          <w:shd w:val="clear" w:fill="FFFFFF"/>
        </w:rPr>
        <w:t>(通讯员：鄢思思）2024年12月11日晚，华中科技大学曹林教授在腾讯会议开展题为“抗拒冻结：深度表达是一场‘思维障碍赛’”的讲座，本场讲座由新闻学教研室主任王作剩老师主持，新闻与传播专业全体研究生参加。</w:t>
      </w:r>
    </w:p>
    <w:p w14:paraId="38E8704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0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"/>
          <w:sz w:val="21"/>
          <w:szCs w:val="21"/>
        </w:rPr>
      </w:pPr>
      <w:r>
        <w:rPr>
          <w:rFonts w:hint="default" w:ascii="var(--docx-minorHAnsi-font)" w:hAnsi="var(--docx-minorHAnsi-font)" w:eastAsia="var(--docx-minorHAnsi-font)" w:cs="var(--docx-minorHAnsi-font)"/>
          <w:i w:val="0"/>
          <w:iCs w:val="0"/>
          <w:caps w:val="0"/>
          <w:color w:val="000000"/>
          <w:spacing w:val="1"/>
          <w:sz w:val="28"/>
          <w:szCs w:val="28"/>
          <w:bdr w:val="none" w:color="auto" w:sz="0" w:space="0"/>
          <w:shd w:val="clear" w:fill="FFFFFF"/>
          <w:lang w:val="en-US"/>
        </w:rPr>
        <w:drawing>
          <wp:inline distT="0" distB="0" distL="114300" distR="114300">
            <wp:extent cx="5274310" cy="2985770"/>
            <wp:effectExtent l="0" t="0" r="8890" b="1143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5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503A07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0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"/>
          <w:sz w:val="21"/>
          <w:szCs w:val="21"/>
        </w:rPr>
      </w:pPr>
      <w:r>
        <w:rPr>
          <w:rFonts w:hint="default" w:ascii="var(--docx-minorHAnsi-font)" w:hAnsi="var(--docx-minorHAnsi-font)" w:eastAsia="var(--docx-minorHAnsi-font)" w:cs="var(--docx-minorHAnsi-font)"/>
          <w:i w:val="0"/>
          <w:iCs w:val="0"/>
          <w:caps w:val="0"/>
          <w:color w:val="000000"/>
          <w:spacing w:val="1"/>
          <w:sz w:val="21"/>
          <w:szCs w:val="21"/>
          <w:shd w:val="clear" w:fill="FFFFFF"/>
          <w:vertAlign w:val="baseline"/>
          <w:lang w:val="en-US"/>
        </w:rPr>
        <w:t>（图为讲座现场）</w:t>
      </w:r>
    </w:p>
    <w:p w14:paraId="66C22E5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0" w:lineRule="atLeast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"/>
          <w:sz w:val="21"/>
          <w:szCs w:val="21"/>
        </w:rPr>
      </w:pPr>
      <w:r>
        <w:rPr>
          <w:rFonts w:hint="default" w:ascii="var(--docx-minorHAnsi-font)" w:hAnsi="var(--docx-minorHAnsi-font)" w:eastAsia="var(--docx-minorHAnsi-font)" w:cs="var(--docx-minorHAnsi-font)"/>
          <w:i w:val="0"/>
          <w:iCs w:val="0"/>
          <w:caps w:val="0"/>
          <w:color w:val="000000"/>
          <w:spacing w:val="1"/>
          <w:sz w:val="16"/>
          <w:szCs w:val="16"/>
          <w:shd w:val="clear" w:fill="FFFFFF"/>
        </w:rPr>
        <w:t>讲座伊始，曹林教授以现在大部分年轻人沉迷刷短视频，做手机的“人肉电池”这一现象点出今天讲座的主题：“抗拒冻结：深度表达是一场‘思维障碍赛’”。他指出大部分人都患有文字和思维讨好症，我们应该主动培养一种迟钝感，去丰富自己评判性思考的能力。批判性思考不是一种教条和一种凝固的立场，而是一种行动者的、反凝固的辩证法。</w:t>
      </w:r>
    </w:p>
    <w:p w14:paraId="1AA2EF8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0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"/>
          <w:sz w:val="21"/>
          <w:szCs w:val="21"/>
        </w:rPr>
      </w:pPr>
      <w:r>
        <w:rPr>
          <w:rFonts w:hint="default" w:ascii="var(--docx-minorHAnsi-font)" w:hAnsi="var(--docx-minorHAnsi-font)" w:eastAsia="var(--docx-minorHAnsi-font)" w:cs="var(--docx-minorHAnsi-font)"/>
          <w:i w:val="0"/>
          <w:iCs w:val="0"/>
          <w:caps w:val="0"/>
          <w:color w:val="000000"/>
          <w:spacing w:val="1"/>
          <w:sz w:val="28"/>
          <w:szCs w:val="28"/>
          <w:bdr w:val="none" w:color="auto" w:sz="0" w:space="0"/>
          <w:shd w:val="clear" w:fill="FFFFFF"/>
          <w:lang w:val="en-US"/>
        </w:rPr>
        <w:drawing>
          <wp:inline distT="0" distB="0" distL="114300" distR="114300">
            <wp:extent cx="4667250" cy="2600325"/>
            <wp:effectExtent l="0" t="0" r="6350" b="317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009233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0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"/>
          <w:sz w:val="21"/>
          <w:szCs w:val="21"/>
        </w:rPr>
      </w:pPr>
      <w:r>
        <w:rPr>
          <w:rFonts w:hint="default" w:ascii="var(--docx-minorHAnsi-font)" w:hAnsi="var(--docx-minorHAnsi-font)" w:eastAsia="var(--docx-minorHAnsi-font)" w:cs="var(--docx-minorHAnsi-font)"/>
          <w:i w:val="0"/>
          <w:iCs w:val="0"/>
          <w:caps w:val="0"/>
          <w:color w:val="000000"/>
          <w:spacing w:val="1"/>
          <w:sz w:val="21"/>
          <w:szCs w:val="21"/>
          <w:shd w:val="clear" w:fill="FFFFFF"/>
          <w:vertAlign w:val="baseline"/>
          <w:lang w:val="en-US"/>
        </w:rPr>
        <w:t>（图为曹林教授）</w:t>
      </w:r>
    </w:p>
    <w:p w14:paraId="7247C8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0" w:lineRule="atLeast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"/>
          <w:sz w:val="21"/>
          <w:szCs w:val="21"/>
        </w:rPr>
      </w:pPr>
      <w:r>
        <w:rPr>
          <w:rFonts w:hint="default" w:ascii="var(--docx-minorHAnsi-font)" w:hAnsi="var(--docx-minorHAnsi-font)" w:eastAsia="var(--docx-minorHAnsi-font)" w:cs="var(--docx-minorHAnsi-font)"/>
          <w:i w:val="0"/>
          <w:iCs w:val="0"/>
          <w:caps w:val="0"/>
          <w:color w:val="000000"/>
          <w:spacing w:val="1"/>
          <w:sz w:val="16"/>
          <w:szCs w:val="16"/>
          <w:shd w:val="clear" w:fill="FFFFFF"/>
        </w:rPr>
        <w:t>讲座尾声，曹林教授以“擦边”“六边形战士”等案例指出，作为新闻人必须要积累新闻评论的“问题意识”。新闻的本质是核实，不能人云亦云，必须以事实为基准，同时他鼓励同学们多阅读经典名著，多写评论文章，保持思维的活跃性。</w:t>
      </w:r>
    </w:p>
    <w:p w14:paraId="6ED313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ar(--docx-minorHAnsi-fon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2025-03-13T02:17:49Z</dcterms:created>
  <dc:creator>Lenovo</dc:creator>
  <cp:lastModifiedBy>Lenovo</cp:lastModifiedBy>
  <dcterms:modified xsi:type="dcterms:W3CDTF">2025-03-13T02:18:27Z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eyJoZGlkIjoiZGYyMDBmOWQwMDUxYjZjNGE1MTk3ODBiYjY4YzA0Y2EifQ==</vt:lpwstr>
  </property>
  <property fmtid="{D5CDD505-2E9C-101B-9397-08002B2CF9AE}" pid="4" name="ICV">
    <vt:lpwstr>E1BC7D43B2C24071B8ABA802589543D2_12</vt:lpwstr>
  </property>
</Properties>
</file>